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ПРАВИТЕЛЬСТВО МОСКВЫ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ДЕПАРТАМЕНТ ОБРАЗОВАНИЯ ГОРОДА МОСКВЫ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ПРИКАЗ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от 30 декабря 2010 г. N 2168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ОБ ОРГАНИЗАЦИИ ПИТАНИЯ ОБУЧАЮЩИХСЯ, ВОСПИТАННИКОВ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И СТУДЕНТОВ ГОСУДАРСТВЕННЫХ ОБРАЗОВАТЕЛЬНЫХ УЧРЕЖДЕНИЙ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СИСТЕМЫ ДЕПАРТАМЕНТА ОБРАЗОВАНИЯ ГОРОДА МОСКВЫ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ВО II ПОЛУГОДИИ 2010/2011 УЧЕБНОГО ГОДА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proofErr w:type="gramStart"/>
      <w:r w:rsidRPr="00435ECF">
        <w:rPr>
          <w:b/>
        </w:rPr>
        <w:t>(в ред. приказов Департамента образования г. Москвы</w:t>
      </w:r>
      <w:proofErr w:type="gramEnd"/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>от 12.01.2011 N 33, от 15.04.2011 N 281,</w:t>
      </w:r>
    </w:p>
    <w:p w:rsidR="00435ECF" w:rsidRPr="00435ECF" w:rsidRDefault="00435ECF" w:rsidP="00435ECF">
      <w:pPr>
        <w:spacing w:after="0" w:line="240" w:lineRule="auto"/>
        <w:jc w:val="center"/>
        <w:rPr>
          <w:b/>
        </w:rPr>
      </w:pPr>
      <w:r w:rsidRPr="00435ECF">
        <w:rPr>
          <w:b/>
        </w:rPr>
        <w:t xml:space="preserve">приказов </w:t>
      </w:r>
      <w:proofErr w:type="spellStart"/>
      <w:r w:rsidRPr="00435ECF">
        <w:rPr>
          <w:b/>
        </w:rPr>
        <w:t>ДОгМ</w:t>
      </w:r>
      <w:proofErr w:type="spellEnd"/>
      <w:r w:rsidRPr="00435ECF">
        <w:rPr>
          <w:b/>
        </w:rPr>
        <w:t xml:space="preserve"> от 30.12.2011 N 1146,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CF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обучающихся, воспитанников 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государственных образовательных учреждений системы Департамента образования города Москвы,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создания необходимых условий для работы подразделений организаций общественного питания, контроля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их работы в целях охраны и укрепления здоровья обучающихся, воспитанников и студентов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государственных образовательных учреждений системы Департамента образования города Москвы во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втором полугодии 2010/2011 учебного года приказываю:</w:t>
      </w:r>
      <w:proofErr w:type="gramEnd"/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1. Исключен.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2. Начальникам ГКУ Дирекций по эксплуатации, движению и учету основных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фондов окружных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управлений образования Департамента образования города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Москвы, руководителям </w:t>
      </w:r>
      <w:r w:rsidRPr="00435ECF">
        <w:rPr>
          <w:rFonts w:ascii="Times New Roman" w:hAnsi="Times New Roman" w:cs="Times New Roman"/>
          <w:sz w:val="24"/>
          <w:szCs w:val="24"/>
        </w:rPr>
        <w:t>г</w:t>
      </w:r>
      <w:r w:rsidRPr="00435ECF">
        <w:rPr>
          <w:rFonts w:ascii="Times New Roman" w:hAnsi="Times New Roman" w:cs="Times New Roman"/>
          <w:sz w:val="24"/>
          <w:szCs w:val="24"/>
        </w:rPr>
        <w:t>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образовательных учреждений, подведомственных Департаменту образования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(п. 2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2.1 - 2.2. Исключены.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2.3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2.3. Предоставлять одноразовое горячее питание за счет средств бюджета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завтрак 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1-4 классов государственных образовательных учреждений,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обед - обучающимся и студентам государственных образовательных учреждений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. 2.3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2.4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2.4. Предоставлять двухразовое горячее питание за счет средств бюджета города Москвы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1-11 классов государственных образовательных учреждений, реализующих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общеобразовательные программы, относящимся к категории: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 (законных представителей);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дети, находящиеся под опекой (попечительством), дети в приемных семьях;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дети-инвалиды и дети с ограниченными возможностями здоровья;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дети, имеющие родителей - инвалидов 1 или 2 группы;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дети, получающие пенсию по потере кормильца.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2.5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lastRenderedPageBreak/>
        <w:t>2.5. Предоставлять двухразовое горячее питание за счет средств бюджета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 1-11 классов государственных образовательных учреждений,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относящихся к видам образовательных учреждений:</w:t>
      </w:r>
      <w:proofErr w:type="gramEnd"/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специальные (коррекционные) общеобразовательные школы;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средние общеобразовательные школы "Школа надомного обучения".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 1-4 классов государственных образовательных учреждений,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общеобразовательные программы, относящихся к следующим видам образовательных учреждений:</w:t>
      </w:r>
      <w:proofErr w:type="gramEnd"/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специальная (коррекционная) начальная школа - детский сад;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государственное образовательное учреждение Центр психолого-медико-социального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сопровождения детей и подростков.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2.5.3. Исключен.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2.6 распространяется на правоотношения, возникающие с 1 января 2013 года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2.6. Предоставлять трехразовое горячее питание (завтрак, обед, полдник)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учреждений "Школа здоровья";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5-11 классов кадетских школ-интернатов, не проживающим в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воспитанникам специальных учебно-воспитательных учреждений для детей и подростков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поведением (приходящий контингент);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1-11 классов кадетских школ;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воспитанникам школ-интернатов, не проживающим в образовательном учреждении;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обучающимся специальных (коррекционных) общеобразовательных школ-интернатов (приходящий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контингент).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2.7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2.7. Предоставлять четырехразовое горячее питание (завтрак, второй завтрак, обед, полдник)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средств бюджета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воспитанникам, посещающим государственные образовательные учреждения, реализующие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дошкольного образования;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обучающимся оздоровительных образовательных учреждений санаторного типа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нуждающихся в длительном лечении (приходящий контингент).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(п. 2.7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2.8 распространяется на правоотношения, возникающие с 1 января 2013 года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2.8. Предоставлять пятиразовое горячее питание (первый и второй завтраки, обед, полдник, ужин) за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счет средств бюджета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воспитанникам, посещающим группы 14-часового и круглосуточного пребывания в государственных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основную общеобразовательную программу дошкольного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дефис исключен.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школ-интернатов,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CF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учреждений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типа, кадетских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школ-интернатов, проживающим в образовательном учреждении;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дефис исключен.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дефис исключен.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воспитанникам государственных образовательных учреждений специальной (коррекционной)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"Начальной школы - детского сада" V вида N 1708, специальной (коррекционной) "Начальной школы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>етского сада" I-II видов N 1635, проживающим в образовательном учреждении;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оздоровительных образовательных учреждений санаторного типа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нуждающихся в длительном лечении, проживающим в образовательном учреждении.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Предоставлять шестиразовое горячее питание (первый и второй завтраки, обед, полдник, первый и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второй ужин) за счет средств бюджета города Москвы: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обучающимся в государственных образовательных учреждениях для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оставшихся без попечения родителей (законных представителей);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обучающимся и студентам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(законных представителей), а также лицам из их числа, проживающим в общежитиях государственных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образовательных учреждений среднего профессионального образования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2.9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2.9. Обеспечить своевременное перечисление целевых средств на питание обучающихся, студентов,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воспитанников государственных образовательных учреждений в соответствии с настоящим приказом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. 2.9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Действие пункта 2.10 распространяется на правоотношения, возникающие с 1 января 2013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2.10. Обеспечить по субботам горячее питание за счет средств бюджета города Москвы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обучающимся, воспитанникам и студентам, относящимся к категориям, перечисленным в пунктах 2.3, 2.4,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2.5, 2.6 настоящего приказа, и буфетное обслуживание в государственных общеобразовательных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учреждениях, работающих по 6-дневной учебной неделе.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(п. 2.10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2.11 распространяется на правоотношения, возникающие с 1 января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2.11. Организовывать и проводить систематическую работу по 100% охвату горячим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обучающихся общеобразовательных учреждений, в том числе с привлечением родительских средств.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3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3. Производить ежемесячные компенсационные выплаты за питание: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учреждений города Москвы,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(кроме учреждений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типа), из категорий, перечисленных в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п. 2.4 приказа: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(в ред. приказа Департамента образования г. Москвы от 12.01.2011 N 33)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CF">
        <w:rPr>
          <w:rFonts w:ascii="Times New Roman" w:hAnsi="Times New Roman" w:cs="Times New Roman"/>
          <w:sz w:val="24"/>
          <w:szCs w:val="24"/>
        </w:rPr>
        <w:t>- не питающимся в государственном общеобразовательном учреждении по состоянию здоровья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соответствии с медицинским заключением;</w:t>
      </w:r>
      <w:proofErr w:type="gramEnd"/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обучающимся по общеобразовательным программам в Государственном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учреждении Центре образования "Технология обучения" и входящим в основной контингент.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3.2. Размер компенсации для обучающихся категорий, перечисленных в п. 2.4 приказа, определить: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из расчета стоимости одноразового горячего питания (завтрака) - 49,0 рубля;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из расчета стоимости двухразового горячего питания (завтрака и обеда) для обучающихся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классов - 142,0 рубля, для обучающихся 5-11 классов - 151,0 рубля.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(п. 3.2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3.3. Обучающимся и студентам государственных образовательных учреждений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- в размере 101,0 рубля в день в период производственной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практики при условии невозможности организации горячего питания в дни практики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. 3.3 в ред. приказа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Действие пункта 4 распространяется на правоотношения, возникающие с 1 января 2013 года (приказ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26.12.2012 N 947).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 Руководителям государственных образовательных учреждений: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4.1. Ежемесячно издавать приказ с указанием списочного состава обучающихся и студентов,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которым принято решение о выплате денежного возмещения взамен горячего питания, и количества дней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денежной компенсации.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4.2. Не производить компенсационные выплаты на питание в случаях: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отсутствия обучающихся и студентов на занятиях без уважительных причин;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в период прохождения промежуточной и итоговой аттестации;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за период болезни (временной нетрудоспособности).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4.3. Перечислять указанную в пункте 3 компенсационную выплату через отделения банков Москвы на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лицевые счета родителей (законных представителей) несовершеннолетних обучающихся и на лицевые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счета обучающихся и студентов государственных образовательных учреждений среднего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4.4. Не допускать одновременного предоставления горячего питания и выплаты денежной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компенсации взамен бесплатного питания одному и тому же обучающемуся и студенту за один и тот же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период.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4.5. Разрешить руководителям государственных образовательных учреждений выдавать продукты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питания воспитанникам образовательных учреждений для детей-сирот и детей, оставшихся без попечения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родителей, во время пребывания в семьях родственников или других граждан во время каникул, в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праздничные и выходные дни из расчета средней стоимости питания за один день последнего месяца на 1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ребенка.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Обеспечить обучающихся из социально незащищенных семей в образовательных учреждениях,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реализующих общеобразовательные программы, бесплатным двухразовым питанием по решению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общественной комиссии образовательного учреждения.</w:t>
      </w:r>
      <w:proofErr w:type="gramEnd"/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4.7. Обеспечить производственный контроль организации питания в полном объеме в соответствии с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действующим законодательством (в том числе лабораторный контроль) в учреждениях, самостоятельно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организующих питание обучающихся.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4.8. Осуществлять организацию питания обучающихся, воспитанников в соответствии: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СанПиН 2.4.5.2409-08 "Санитарно-эпидемиологические требования к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обучающихся в общеобразовательных учреждениях, учреждениях начального и среднего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образования";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- СанПиН 2.4.1.2660-10 "Санитарно-эпидемиологические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организации режима работы в дошкольных организациях".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4.9. Осуществлять совместно с общественной комиссией по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организацией и качеством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питания и другими органами самоуправления общественно-административный контроль за организацией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питания в учреждениях, обслуживаемых специализированными предприятиями и организациями.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4.10 - 4.11. Исключены.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4.12. Организовать проведение разъяснительной работы с обучающимися, воспитанниками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5ECF">
        <w:rPr>
          <w:rFonts w:ascii="Times New Roman" w:hAnsi="Times New Roman" w:cs="Times New Roman"/>
          <w:sz w:val="24"/>
          <w:szCs w:val="24"/>
        </w:rPr>
        <w:t>студентами государственных образовательных учреждений, их родителями (законными представителями)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по формированию навыков и культуры здорового питания, этике приема пищи.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5 - 6. Исключены. - Приказ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35ECF">
        <w:rPr>
          <w:rFonts w:ascii="Times New Roman" w:hAnsi="Times New Roman" w:cs="Times New Roman"/>
          <w:sz w:val="24"/>
          <w:szCs w:val="24"/>
        </w:rPr>
        <w:t xml:space="preserve"> от 30.12.2011 N 1146.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7. Признать утратившими силу: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7.1. Приказ Департамента образования города Москвы от 2 сентября 2010 г. N 1320 "Об организации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 xml:space="preserve">питания воспитанников, обучающихся и студентов государственных образовательных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учреждений системы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Департамента образования города Москвы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в I полугодии 2010/2011 года".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7.2. Приказ Департамента образования города Москвы от 9 сентября 2010 года N 1337 "О внесении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изменений в приказ Департамента образования города Москвы от 2 сентября 2010 г. N 1320".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7.3. Приказ Департамента образования города Москвы от 24 января 2005 года N 15 "О соблюдении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2.4.1.1249-03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</w:t>
      </w:r>
      <w:r w:rsidRPr="00435ECF">
        <w:rPr>
          <w:rFonts w:ascii="Times New Roman" w:hAnsi="Times New Roman" w:cs="Times New Roman"/>
          <w:sz w:val="24"/>
          <w:szCs w:val="24"/>
        </w:rPr>
        <w:t xml:space="preserve"> </w:t>
      </w:r>
      <w:r w:rsidRPr="00435ECF">
        <w:rPr>
          <w:rFonts w:ascii="Times New Roman" w:hAnsi="Times New Roman" w:cs="Times New Roman"/>
          <w:sz w:val="24"/>
          <w:szCs w:val="24"/>
        </w:rPr>
        <w:t>дошкольных образовательных учреждений".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35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ECF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435ECF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7054C2" w:rsidRPr="00435ECF" w:rsidRDefault="00435ECF" w:rsidP="0043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CF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435ECF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</w:p>
    <w:sectPr w:rsidR="007054C2" w:rsidRPr="0043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F"/>
    <w:rsid w:val="00435ECF"/>
    <w:rsid w:val="007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2017-09-01T07:11:00Z</dcterms:created>
  <dcterms:modified xsi:type="dcterms:W3CDTF">2017-09-01T07:20:00Z</dcterms:modified>
</cp:coreProperties>
</file>